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  <w:sectPr>
          <w:footerReference r:id="rId4" w:type="first"/>
          <w:footerReference r:id="rId3" w:type="default"/>
          <w:pgSz w:w="11906" w:h="16838"/>
          <w:pgMar w:top="1417" w:right="1797" w:bottom="1361" w:left="1797" w:header="851" w:footer="567" w:gutter="0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5" w:type="default"/>
          <w:pgSz w:w="11906" w:h="16838"/>
          <w:pgMar w:top="1440" w:right="1797" w:bottom="1440" w:left="1797" w:header="851" w:footer="567" w:gutter="0"/>
          <w:pgNumType w:start="1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A08E6"/>
    <w:rsid w:val="0C5A08E6"/>
    <w:rsid w:val="27F73F49"/>
    <w:rsid w:val="44604BB0"/>
    <w:rsid w:val="474203BD"/>
    <w:rsid w:val="4BAC012C"/>
    <w:rsid w:val="5016657A"/>
    <w:rsid w:val="6D535020"/>
    <w:rsid w:val="794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2018-12-20T09:14:00Z</dcterms:created>
  <dc:creator>文婧</dc:creator>
  <cp:lastModifiedBy>文婧</cp:lastModifiedBy>
  <dcterms:modified xsi:type="dcterms:W3CDTF">2018-12-21T05:52:54Z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